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E44F" w14:textId="77777777" w:rsidR="00F01376" w:rsidRDefault="00000000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24"/>
          <w:lang w:eastAsia="zh-Hans"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eastAsia="zh-Hans" w:bidi="ar"/>
        </w:rPr>
        <w:t>附件二</w:t>
      </w:r>
    </w:p>
    <w:p w14:paraId="43386B10" w14:textId="77777777" w:rsidR="00F01376" w:rsidRDefault="00000000">
      <w:pPr>
        <w:widowControl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:lang w:eastAsia="zh-Hans"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eastAsia="zh-Hans" w:bidi="ar"/>
        </w:rPr>
        <w:t>杭州师范大学信息科学与技术学院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  <w:t>第一届思政理论课论文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eastAsia="zh-Hans" w:bidi="ar"/>
        </w:rPr>
        <w:t>竞赛格式要求</w:t>
      </w:r>
    </w:p>
    <w:p w14:paraId="66701FC6" w14:textId="77777777" w:rsidR="00F01376" w:rsidRDefault="00000000">
      <w:pPr>
        <w:widowControl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:lang w:eastAsia="zh-Hans"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lang w:eastAsia="zh-Hans" w:bidi="ar"/>
        </w:rPr>
        <w:t>论文题目（三号、黑体、加粗、居中）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eastAsia="zh-Hans" w:bidi="ar"/>
        </w:rPr>
        <w:t xml:space="preserve"> </w:t>
      </w:r>
    </w:p>
    <w:p w14:paraId="767FDC66" w14:textId="77777777" w:rsidR="00F01376" w:rsidRDefault="00000000">
      <w:pPr>
        <w:widowControl/>
        <w:jc w:val="center"/>
        <w:rPr>
          <w:rFonts w:ascii="楷体" w:eastAsia="楷体" w:hAnsi="楷体" w:cs="楷体"/>
          <w:color w:val="000000"/>
          <w:kern w:val="0"/>
          <w:sz w:val="24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lang w:bidi="ar"/>
        </w:rPr>
        <w:t>学院 班级 姓名（小四号，楷体）</w:t>
      </w:r>
    </w:p>
    <w:p w14:paraId="22371D5B" w14:textId="77777777" w:rsidR="00F01376" w:rsidRDefault="00F01376">
      <w:pPr>
        <w:widowControl/>
        <w:jc w:val="center"/>
        <w:rPr>
          <w:rFonts w:ascii="楷体" w:eastAsia="楷体" w:hAnsi="楷体" w:cs="楷体"/>
          <w:color w:val="000000"/>
          <w:kern w:val="0"/>
          <w:sz w:val="24"/>
          <w:lang w:bidi="ar"/>
        </w:rPr>
      </w:pPr>
    </w:p>
    <w:p w14:paraId="376DFFE7" w14:textId="77777777" w:rsidR="00F01376" w:rsidRDefault="00000000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摘 要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：扼要介绍本论文的内容、采用的方法和得到的主要结果。（五号、宋体） </w:t>
      </w:r>
    </w:p>
    <w:p w14:paraId="11FF2493" w14:textId="77777777" w:rsidR="00F01376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关键词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：依次列出 3-5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个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与本论文内容关系最紧密的关键词。（五号、宋体） </w:t>
      </w:r>
    </w:p>
    <w:p w14:paraId="042AE536" w14:textId="77777777" w:rsidR="00F01376" w:rsidRDefault="00F01376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14:paraId="7CA7F8DE" w14:textId="77777777" w:rsidR="00F01376" w:rsidRDefault="00000000">
      <w:pPr>
        <w:widowControl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论文正文文字字数在3000-5000字，内容一律采用五号宋体和Times New Roman，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标题加粗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。正文选择格式段落为1.5倍行距。页面设置为：上2cm，下2cm，左2.5cm，右1.5cm。页眉1.2cm，页脚1.2cm。 </w:t>
      </w:r>
    </w:p>
    <w:p w14:paraId="53035BF3" w14:textId="77777777" w:rsidR="00F01376" w:rsidRDefault="00000000">
      <w:pPr>
        <w:widowControl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页眉设置：杭州师范大学信息科学与技术学院第一届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思政理论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课论文竞赛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zh-Hans" w:bidi="ar"/>
        </w:rPr>
        <w:t>参赛作品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，居中，小五号宋体。 </w:t>
      </w:r>
    </w:p>
    <w:p w14:paraId="42EB6A7E" w14:textId="77777777" w:rsidR="00F01376" w:rsidRDefault="00000000">
      <w:pPr>
        <w:widowControl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页脚设置为：页码，数字格式为“1,2,3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......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”，居中，小五号。 </w:t>
      </w:r>
    </w:p>
    <w:p w14:paraId="5C614F38" w14:textId="77777777" w:rsidR="00F01376" w:rsidRDefault="00000000">
      <w:pPr>
        <w:widowControl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论文章节序号采用五级编号顺序， 如：一、（一） 1. （1） ①。 </w:t>
      </w:r>
    </w:p>
    <w:p w14:paraId="1C290351" w14:textId="77777777" w:rsidR="00F01376" w:rsidRDefault="00000000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论文写作要求符合一般学术论文的写作规范，内容要理论联系实际，涉及到他人的观点、统计数据或计算公式的要有出处（如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zh-Hans" w:bidi="ar"/>
        </w:rPr>
        <w:t>“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…效率可提高25％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perscript"/>
          <w:lang w:bidi="ar"/>
        </w:rPr>
        <w:t>[1]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。”表示此结果援引自文献1）。图与表应有相应的名称，如“图1 受访者的收入水平统计”等。 </w:t>
      </w:r>
    </w:p>
    <w:p w14:paraId="6C710A72" w14:textId="77777777" w:rsidR="00F01376" w:rsidRDefault="00F01376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14:paraId="47AAB751" w14:textId="77777777" w:rsidR="00F01376" w:rsidRDefault="00F01376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14:paraId="7B477AA9" w14:textId="77777777" w:rsidR="00F01376" w:rsidRDefault="00000000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参考文献：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（五号，宋体、Times New Roman） </w:t>
      </w:r>
    </w:p>
    <w:p w14:paraId="0039963E" w14:textId="77777777" w:rsidR="00F01376" w:rsidRDefault="00000000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[1] 作者．文章题目名．期刊名，年份，卷号，期数，页码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.（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期刊文献的格式） </w:t>
      </w:r>
    </w:p>
    <w:p w14:paraId="3C456AEB" w14:textId="77777777" w:rsidR="00F01376" w:rsidRDefault="00000000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[2] 作者．书名．出版单位，年份，版次，页码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（图书文献的格式） </w:t>
      </w:r>
    </w:p>
    <w:p w14:paraId="4E237B29" w14:textId="77777777" w:rsidR="00F01376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[3] 作者．文章题目名．会议名（论文集），年份，会议地点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.（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会议文献的格式</w:t>
      </w:r>
      <w:r>
        <w:rPr>
          <w:rFonts w:ascii="宋体" w:eastAsia="宋体" w:hAnsi="宋体" w:cs="宋体"/>
          <w:color w:val="000000"/>
          <w:kern w:val="0"/>
          <w:szCs w:val="21"/>
          <w:lang w:bidi="ar"/>
        </w:rPr>
        <w:t>）</w:t>
      </w:r>
    </w:p>
    <w:p w14:paraId="1EE1D210" w14:textId="7BC943AB" w:rsidR="00F01376" w:rsidRPr="001B1DEF" w:rsidRDefault="00F01376" w:rsidP="001B1DEF">
      <w:pPr>
        <w:rPr>
          <w:rFonts w:ascii="宋体" w:eastAsia="宋体" w:hAnsi="宋体" w:cs="宋体" w:hint="eastAsia"/>
          <w:color w:val="000000"/>
          <w:kern w:val="0"/>
          <w:szCs w:val="21"/>
          <w:lang w:bidi="ar"/>
        </w:rPr>
      </w:pPr>
    </w:p>
    <w:sectPr w:rsidR="00F01376" w:rsidRPr="001B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yZjc4M2VkMGQ4YzcxODk1Njg4Yzk5NDI1ZmUwMjYifQ=="/>
    <w:docVar w:name="KSO_WPS_MARK_KEY" w:val="38f6cb38-605b-4809-a699-a5233716ec8e"/>
  </w:docVars>
  <w:rsids>
    <w:rsidRoot w:val="75EB6F0A"/>
    <w:rsid w:val="BBAB9F70"/>
    <w:rsid w:val="BFD73739"/>
    <w:rsid w:val="DE85268C"/>
    <w:rsid w:val="DFE99A7E"/>
    <w:rsid w:val="001B1DEF"/>
    <w:rsid w:val="00F01376"/>
    <w:rsid w:val="01B75FD6"/>
    <w:rsid w:val="01D134CA"/>
    <w:rsid w:val="05CD222A"/>
    <w:rsid w:val="0BC1638D"/>
    <w:rsid w:val="126501C2"/>
    <w:rsid w:val="1BE0460E"/>
    <w:rsid w:val="22053D88"/>
    <w:rsid w:val="22C17101"/>
    <w:rsid w:val="23F1269E"/>
    <w:rsid w:val="277FB68E"/>
    <w:rsid w:val="29FF216B"/>
    <w:rsid w:val="2CD461A5"/>
    <w:rsid w:val="351729F7"/>
    <w:rsid w:val="36B4F02D"/>
    <w:rsid w:val="479B74B7"/>
    <w:rsid w:val="49FD539D"/>
    <w:rsid w:val="5B7F1B39"/>
    <w:rsid w:val="5D616655"/>
    <w:rsid w:val="5E016B8C"/>
    <w:rsid w:val="5EFB050C"/>
    <w:rsid w:val="70572CBE"/>
    <w:rsid w:val="75EB6F0A"/>
    <w:rsid w:val="76876E82"/>
    <w:rsid w:val="7726029C"/>
    <w:rsid w:val="7AEF8341"/>
    <w:rsid w:val="7CFD3D3D"/>
    <w:rsid w:val="7D7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74846"/>
  <w15:docId w15:val="{A76B12A6-5690-4F1C-AD57-0A0FF86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凡年。</dc:creator>
  <cp:lastModifiedBy>asus</cp:lastModifiedBy>
  <cp:revision>2</cp:revision>
  <dcterms:created xsi:type="dcterms:W3CDTF">2023-03-16T02:15:00Z</dcterms:created>
  <dcterms:modified xsi:type="dcterms:W3CDTF">2023-03-20T09:53:00Z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DC96CACC6FEB27A6A89A116420A3C615_41</vt:lpwstr>
  </property>
</Properties>
</file>